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Body"/>
        <w:jc w:val="center"/>
        <w:rPr>
          <w:rFonts w:ascii="Arial" w:cs="Arial" w:hAnsi="Arial" w:eastAsia="Arial"/>
          <w:b w:val="1"/>
          <w:bCs w:val="1"/>
          <w:sz w:val="36"/>
          <w:szCs w:val="36"/>
        </w:rPr>
      </w:pPr>
      <w:r>
        <w:rPr>
          <w:rFonts w:ascii="Arial" w:hAnsi="Arial"/>
          <w:b w:val="1"/>
          <w:bCs w:val="1"/>
          <w:sz w:val="36"/>
          <w:szCs w:val="36"/>
          <w:rtl w:val="0"/>
          <w:lang w:val="en-US"/>
        </w:rPr>
        <w:t>Being Like Jesus - In Prayer</w:t>
      </w:r>
    </w:p>
    <w:p>
      <w:pPr>
        <w:pStyle w:val="Body"/>
        <w:jc w:val="center"/>
        <w:rPr>
          <w:rFonts w:ascii="Arial" w:cs="Arial" w:hAnsi="Arial" w:eastAsia="Arial"/>
          <w:sz w:val="18"/>
          <w:szCs w:val="18"/>
        </w:rPr>
      </w:pPr>
      <w:r>
        <w:rPr>
          <w:rFonts w:ascii="Arial" w:hAnsi="Arial"/>
          <w:sz w:val="18"/>
          <w:szCs w:val="18"/>
          <w:rtl w:val="0"/>
          <w:lang w:val="en-US"/>
        </w:rPr>
        <w:t>Michael L. Riddle</w:t>
      </w:r>
    </w:p>
    <w:p>
      <w:pPr>
        <w:pStyle w:val="Body"/>
        <w:jc w:val="left"/>
        <w:rPr>
          <w:rFonts w:ascii="Arial" w:cs="Arial" w:hAnsi="Arial" w:eastAsia="Arial"/>
          <w:sz w:val="24"/>
          <w:szCs w:val="24"/>
        </w:rPr>
      </w:pPr>
      <w:r>
        <w:rPr>
          <w:rFonts w:ascii="Arial" w:hAnsi="Arial"/>
          <w:sz w:val="24"/>
          <w:szCs w:val="24"/>
          <w:rtl w:val="0"/>
          <w:lang w:val="en-US"/>
        </w:rPr>
        <w:t>As disciples of Jesus we should strive to be like Him in all that we think, do, and teach (</w:t>
      </w:r>
      <w:r>
        <w:rPr>
          <w:rFonts w:ascii="Arial" w:hAnsi="Arial"/>
          <w:b w:val="1"/>
          <w:bCs w:val="1"/>
          <w:sz w:val="24"/>
          <w:szCs w:val="24"/>
          <w:rtl w:val="0"/>
          <w:lang w:val="en-US"/>
        </w:rPr>
        <w:t>Matt. 10:24-25; 1 Cor. 11:1; Eph. 5:1-2; 1 Jn. 2:6</w:t>
      </w:r>
      <w:r>
        <w:rPr>
          <w:rFonts w:ascii="Arial" w:hAnsi="Arial"/>
          <w:sz w:val="24"/>
          <w:szCs w:val="24"/>
          <w:rtl w:val="0"/>
          <w:lang w:val="en-US"/>
        </w:rPr>
        <w:t xml:space="preserve">). Jesus left a perfect example for us to follow and the appeal is made by Jesus and His apostles and prophets who penned the New Testament to imitate Jesus. Today, I want us to look at the example and teaching of Jesus concerning prayer. </w:t>
      </w:r>
    </w:p>
    <w:p>
      <w:pPr>
        <w:pStyle w:val="Body"/>
        <w:jc w:val="left"/>
        <w:rPr>
          <w:rFonts w:ascii="Arial" w:cs="Arial" w:hAnsi="Arial" w:eastAsia="Arial"/>
          <w:sz w:val="24"/>
          <w:szCs w:val="24"/>
        </w:rPr>
      </w:pPr>
    </w:p>
    <w:p>
      <w:pPr>
        <w:pStyle w:val="Body"/>
        <w:jc w:val="left"/>
        <w:rPr>
          <w:rFonts w:ascii="Arial" w:cs="Arial" w:hAnsi="Arial" w:eastAsia="Arial"/>
          <w:sz w:val="24"/>
          <w:szCs w:val="24"/>
        </w:rPr>
      </w:pPr>
      <w:r>
        <w:rPr>
          <w:rFonts w:ascii="Arial" w:hAnsi="Arial"/>
          <w:sz w:val="24"/>
          <w:szCs w:val="24"/>
          <w:rtl w:val="0"/>
          <w:lang w:val="en-US"/>
        </w:rPr>
        <w:t>Discussion:</w:t>
      </w:r>
    </w:p>
    <w:p>
      <w:pPr>
        <w:pStyle w:val="Body"/>
        <w:numPr>
          <w:ilvl w:val="0"/>
          <w:numId w:val="2"/>
        </w:numPr>
        <w:jc w:val="left"/>
        <w:rPr>
          <w:rFonts w:ascii="Arial" w:hAnsi="Arial"/>
          <w:b w:val="1"/>
          <w:bCs w:val="1"/>
          <w:sz w:val="24"/>
          <w:szCs w:val="24"/>
          <w:u w:val="single"/>
          <w:lang w:val="en-US"/>
        </w:rPr>
      </w:pPr>
      <w:r>
        <w:rPr>
          <w:rFonts w:ascii="Arial" w:hAnsi="Arial"/>
          <w:b w:val="1"/>
          <w:bCs w:val="1"/>
          <w:sz w:val="24"/>
          <w:szCs w:val="24"/>
          <w:u w:val="single"/>
          <w:rtl w:val="0"/>
          <w:lang w:val="en-US"/>
        </w:rPr>
        <w:t>JESUS</w:t>
      </w:r>
      <w:r>
        <w:rPr>
          <w:rFonts w:ascii="Arial" w:hAnsi="Arial" w:hint="default"/>
          <w:b w:val="1"/>
          <w:bCs w:val="1"/>
          <w:sz w:val="24"/>
          <w:szCs w:val="24"/>
          <w:u w:val="single"/>
          <w:rtl w:val="0"/>
          <w:lang w:val="en-US"/>
        </w:rPr>
        <w:t xml:space="preserve">’ </w:t>
      </w:r>
      <w:r>
        <w:rPr>
          <w:rFonts w:ascii="Arial" w:hAnsi="Arial"/>
          <w:b w:val="1"/>
          <w:bCs w:val="1"/>
          <w:sz w:val="24"/>
          <w:szCs w:val="24"/>
          <w:u w:val="single"/>
          <w:rtl w:val="0"/>
          <w:lang w:val="en-US"/>
        </w:rPr>
        <w:t>EXAMPLE IN PRAYER</w:t>
      </w:r>
    </w:p>
    <w:p>
      <w:pPr>
        <w:pStyle w:val="Body"/>
        <w:numPr>
          <w:ilvl w:val="1"/>
          <w:numId w:val="2"/>
        </w:numPr>
        <w:jc w:val="left"/>
        <w:rPr>
          <w:rFonts w:ascii="Arial" w:hAnsi="Arial"/>
          <w:sz w:val="24"/>
          <w:szCs w:val="24"/>
          <w:lang w:val="en-US"/>
        </w:rPr>
      </w:pPr>
      <w:r>
        <w:rPr>
          <w:rFonts w:ascii="Arial" w:hAnsi="Arial"/>
          <w:sz w:val="24"/>
          <w:szCs w:val="24"/>
          <w:rtl w:val="0"/>
          <w:lang w:val="en-US"/>
        </w:rPr>
        <w:t>Prayer was a major part of Jesus</w:t>
      </w:r>
      <w:r>
        <w:rPr>
          <w:rFonts w:ascii="Arial" w:hAnsi="Arial" w:hint="default"/>
          <w:sz w:val="24"/>
          <w:szCs w:val="24"/>
          <w:rtl w:val="0"/>
          <w:lang w:val="en-US"/>
        </w:rPr>
        <w:t xml:space="preserve">’ </w:t>
      </w:r>
      <w:r>
        <w:rPr>
          <w:rFonts w:ascii="Arial" w:hAnsi="Arial"/>
          <w:sz w:val="24"/>
          <w:szCs w:val="24"/>
          <w:rtl w:val="0"/>
          <w:lang w:val="en-US"/>
        </w:rPr>
        <w:t xml:space="preserve">life while upon the earth. </w:t>
      </w:r>
    </w:p>
    <w:p>
      <w:pPr>
        <w:pStyle w:val="Body"/>
        <w:numPr>
          <w:ilvl w:val="2"/>
          <w:numId w:val="2"/>
        </w:numPr>
        <w:jc w:val="left"/>
        <w:rPr>
          <w:rFonts w:ascii="Arial" w:hAnsi="Arial"/>
          <w:sz w:val="24"/>
          <w:szCs w:val="24"/>
          <w:lang w:val="en-US"/>
        </w:rPr>
      </w:pPr>
      <w:r>
        <w:rPr>
          <w:rFonts w:ascii="Arial" w:hAnsi="Arial"/>
          <w:sz w:val="24"/>
          <w:szCs w:val="24"/>
          <w:rtl w:val="0"/>
          <w:lang w:val="en-US"/>
        </w:rPr>
        <w:t>What was Jesus doing before one of His disciples asked Him to teach them to pray? (</w:t>
      </w:r>
      <w:r>
        <w:rPr>
          <w:rFonts w:ascii="Arial" w:hAnsi="Arial"/>
          <w:b w:val="1"/>
          <w:bCs w:val="1"/>
          <w:sz w:val="24"/>
          <w:szCs w:val="24"/>
          <w:rtl w:val="0"/>
          <w:lang w:val="en-US"/>
        </w:rPr>
        <w:t>Luke 11:1</w:t>
      </w:r>
      <w:r>
        <w:rPr>
          <w:rFonts w:ascii="Arial" w:hAnsi="Arial"/>
          <w:sz w:val="24"/>
          <w:szCs w:val="24"/>
          <w:rtl w:val="0"/>
          <w:lang w:val="en-US"/>
        </w:rPr>
        <w:t>)</w:t>
      </w:r>
      <w:r>
        <w:rPr>
          <w:rFonts w:ascii="Arial" w:cs="Arial" w:hAnsi="Arial" w:eastAsia="Arial"/>
          <w:sz w:val="24"/>
          <w:szCs w:val="24"/>
        </w:rPr>
        <w:br w:type="textWrapping"/>
      </w:r>
    </w:p>
    <w:p>
      <w:pPr>
        <w:pStyle w:val="Body"/>
        <w:numPr>
          <w:ilvl w:val="2"/>
          <w:numId w:val="2"/>
        </w:numPr>
        <w:jc w:val="left"/>
        <w:rPr>
          <w:rFonts w:ascii="Arial" w:hAnsi="Arial"/>
          <w:sz w:val="24"/>
          <w:szCs w:val="24"/>
          <w:lang w:val="en-US"/>
        </w:rPr>
      </w:pPr>
      <w:r>
        <w:rPr>
          <w:rFonts w:ascii="Arial" w:hAnsi="Arial"/>
          <w:sz w:val="24"/>
          <w:szCs w:val="24"/>
          <w:rtl w:val="0"/>
          <w:lang w:val="en-US"/>
        </w:rPr>
        <w:t xml:space="preserve">What does the Hebrews writer say about Jesus and prayer when He was in the flesh in </w:t>
      </w:r>
      <w:r>
        <w:rPr>
          <w:rFonts w:ascii="Arial" w:hAnsi="Arial"/>
          <w:b w:val="1"/>
          <w:bCs w:val="1"/>
          <w:sz w:val="24"/>
          <w:szCs w:val="24"/>
          <w:rtl w:val="0"/>
          <w:lang w:val="en-US"/>
        </w:rPr>
        <w:t>Hebrews 5:5-10</w:t>
      </w:r>
      <w:r>
        <w:rPr>
          <w:rFonts w:ascii="Arial" w:hAnsi="Arial"/>
          <w:sz w:val="24"/>
          <w:szCs w:val="24"/>
          <w:rtl w:val="0"/>
          <w:lang w:val="en-US"/>
        </w:rPr>
        <w:t xml:space="preserve">? </w:t>
      </w:r>
      <w:r>
        <w:rPr>
          <w:rFonts w:ascii="Arial" w:cs="Arial" w:hAnsi="Arial" w:eastAsia="Arial"/>
          <w:sz w:val="24"/>
          <w:szCs w:val="24"/>
        </w:rPr>
        <w:br w:type="textWrapping"/>
      </w:r>
    </w:p>
    <w:p>
      <w:pPr>
        <w:pStyle w:val="Body"/>
        <w:numPr>
          <w:ilvl w:val="1"/>
          <w:numId w:val="2"/>
        </w:numPr>
        <w:jc w:val="left"/>
        <w:rPr>
          <w:rFonts w:ascii="Arial" w:hAnsi="Arial"/>
          <w:sz w:val="24"/>
          <w:szCs w:val="24"/>
          <w:lang w:val="en-US"/>
        </w:rPr>
      </w:pPr>
      <w:r>
        <w:rPr>
          <w:rFonts w:ascii="Arial" w:hAnsi="Arial"/>
          <w:sz w:val="24"/>
          <w:szCs w:val="24"/>
          <w:rtl w:val="0"/>
          <w:lang w:val="en-US"/>
        </w:rPr>
        <w:t xml:space="preserve">We see Jesus on multiple occasions seeking out a quiet place to pray alone. Where did Jesus go to pray on the following occasions? </w:t>
      </w:r>
    </w:p>
    <w:p>
      <w:pPr>
        <w:pStyle w:val="Body"/>
        <w:numPr>
          <w:ilvl w:val="2"/>
          <w:numId w:val="2"/>
        </w:numPr>
        <w:jc w:val="left"/>
        <w:rPr>
          <w:rFonts w:ascii="Arial" w:hAnsi="Arial"/>
          <w:sz w:val="24"/>
          <w:szCs w:val="24"/>
          <w:lang w:val="en-US"/>
        </w:rPr>
      </w:pPr>
      <w:r>
        <w:rPr>
          <w:rFonts w:ascii="Arial" w:hAnsi="Arial"/>
          <w:b w:val="1"/>
          <w:bCs w:val="1"/>
          <w:sz w:val="24"/>
          <w:szCs w:val="24"/>
          <w:rtl w:val="0"/>
          <w:lang w:val="en-US"/>
        </w:rPr>
        <w:t>Mark 1:35</w:t>
      </w:r>
      <w:r>
        <w:rPr>
          <w:rFonts w:ascii="Arial" w:hAnsi="Arial"/>
          <w:sz w:val="24"/>
          <w:szCs w:val="24"/>
          <w:rtl w:val="0"/>
          <w:lang w:val="en-US"/>
        </w:rPr>
        <w:t xml:space="preserve"> - </w:t>
      </w:r>
      <w:r>
        <w:rPr>
          <w:rFonts w:ascii="Arial" w:cs="Arial" w:hAnsi="Arial" w:eastAsia="Arial"/>
          <w:sz w:val="24"/>
          <w:szCs w:val="24"/>
        </w:rPr>
        <w:br w:type="textWrapping"/>
        <w:br w:type="textWrapping"/>
      </w:r>
    </w:p>
    <w:p>
      <w:pPr>
        <w:pStyle w:val="Body"/>
        <w:numPr>
          <w:ilvl w:val="2"/>
          <w:numId w:val="2"/>
        </w:numPr>
        <w:jc w:val="left"/>
        <w:rPr>
          <w:rFonts w:ascii="Arial" w:hAnsi="Arial"/>
          <w:sz w:val="24"/>
          <w:szCs w:val="24"/>
          <w:lang w:val="en-US"/>
        </w:rPr>
      </w:pPr>
      <w:r>
        <w:rPr>
          <w:rFonts w:ascii="Arial" w:hAnsi="Arial"/>
          <w:b w:val="1"/>
          <w:bCs w:val="1"/>
          <w:sz w:val="24"/>
          <w:szCs w:val="24"/>
          <w:rtl w:val="0"/>
          <w:lang w:val="en-US"/>
        </w:rPr>
        <w:t>Matthew 14:23; Mk. 6:46</w:t>
      </w:r>
      <w:r>
        <w:rPr>
          <w:rFonts w:ascii="Arial" w:hAnsi="Arial"/>
          <w:sz w:val="24"/>
          <w:szCs w:val="24"/>
          <w:rtl w:val="0"/>
          <w:lang w:val="en-US"/>
        </w:rPr>
        <w:t xml:space="preserve"> - </w:t>
      </w:r>
      <w:r>
        <w:rPr>
          <w:rFonts w:ascii="Arial" w:cs="Arial" w:hAnsi="Arial" w:eastAsia="Arial"/>
          <w:sz w:val="24"/>
          <w:szCs w:val="24"/>
        </w:rPr>
        <w:br w:type="textWrapping"/>
        <w:br w:type="textWrapping"/>
      </w:r>
    </w:p>
    <w:p>
      <w:pPr>
        <w:pStyle w:val="Body"/>
        <w:numPr>
          <w:ilvl w:val="2"/>
          <w:numId w:val="2"/>
        </w:numPr>
        <w:jc w:val="left"/>
        <w:rPr>
          <w:rFonts w:ascii="Arial" w:hAnsi="Arial"/>
          <w:sz w:val="24"/>
          <w:szCs w:val="24"/>
          <w:lang w:val="en-US"/>
        </w:rPr>
      </w:pPr>
      <w:r>
        <w:rPr>
          <w:rFonts w:ascii="Arial" w:hAnsi="Arial"/>
          <w:b w:val="1"/>
          <w:bCs w:val="1"/>
          <w:sz w:val="24"/>
          <w:szCs w:val="24"/>
          <w:rtl w:val="0"/>
          <w:lang w:val="en-US"/>
        </w:rPr>
        <w:t>Luke 5:15-16</w:t>
      </w:r>
      <w:r>
        <w:rPr>
          <w:rFonts w:ascii="Arial" w:hAnsi="Arial"/>
          <w:sz w:val="24"/>
          <w:szCs w:val="24"/>
          <w:rtl w:val="0"/>
          <w:lang w:val="en-US"/>
        </w:rPr>
        <w:t xml:space="preserve"> - </w:t>
      </w:r>
      <w:r>
        <w:rPr>
          <w:rFonts w:ascii="Arial" w:cs="Arial" w:hAnsi="Arial" w:eastAsia="Arial"/>
          <w:sz w:val="24"/>
          <w:szCs w:val="24"/>
        </w:rPr>
        <w:br w:type="textWrapping"/>
        <w:br w:type="textWrapping"/>
      </w:r>
    </w:p>
    <w:p>
      <w:pPr>
        <w:pStyle w:val="Body"/>
        <w:numPr>
          <w:ilvl w:val="2"/>
          <w:numId w:val="2"/>
        </w:numPr>
        <w:jc w:val="left"/>
        <w:rPr>
          <w:rFonts w:ascii="Arial" w:hAnsi="Arial"/>
          <w:sz w:val="24"/>
          <w:szCs w:val="24"/>
          <w:lang w:val="en-US"/>
        </w:rPr>
      </w:pPr>
      <w:r>
        <w:rPr>
          <w:rFonts w:ascii="Arial" w:hAnsi="Arial"/>
          <w:b w:val="1"/>
          <w:bCs w:val="1"/>
          <w:sz w:val="24"/>
          <w:szCs w:val="24"/>
          <w:rtl w:val="0"/>
          <w:lang w:val="en-US"/>
        </w:rPr>
        <w:t>Luke 9:18-20</w:t>
      </w:r>
      <w:r>
        <w:rPr>
          <w:rFonts w:ascii="Arial" w:hAnsi="Arial"/>
          <w:sz w:val="24"/>
          <w:szCs w:val="24"/>
          <w:rtl w:val="0"/>
          <w:lang w:val="en-US"/>
        </w:rPr>
        <w:t xml:space="preserve"> - </w:t>
      </w:r>
      <w:r>
        <w:rPr>
          <w:rFonts w:ascii="Arial" w:cs="Arial" w:hAnsi="Arial" w:eastAsia="Arial"/>
          <w:sz w:val="24"/>
          <w:szCs w:val="24"/>
        </w:rPr>
        <w:br w:type="textWrapping"/>
        <w:br w:type="textWrapping"/>
      </w:r>
    </w:p>
    <w:p>
      <w:pPr>
        <w:pStyle w:val="Body"/>
        <w:numPr>
          <w:ilvl w:val="1"/>
          <w:numId w:val="2"/>
        </w:numPr>
        <w:jc w:val="left"/>
        <w:rPr>
          <w:rFonts w:ascii="Arial" w:hAnsi="Arial"/>
          <w:sz w:val="24"/>
          <w:szCs w:val="24"/>
          <w:lang w:val="en-US"/>
        </w:rPr>
      </w:pPr>
      <w:r>
        <w:rPr>
          <w:rFonts w:ascii="Arial" w:hAnsi="Arial"/>
          <w:sz w:val="24"/>
          <w:szCs w:val="24"/>
          <w:rtl w:val="0"/>
          <w:lang w:val="en-US"/>
        </w:rPr>
        <w:t xml:space="preserve">At key points in His ministry, we see Jesus praying earnestly or instructing others to pray. What was going on in the life of Christ in the following and what do we learn about prayer from each? </w:t>
      </w:r>
    </w:p>
    <w:p>
      <w:pPr>
        <w:pStyle w:val="Body"/>
        <w:numPr>
          <w:ilvl w:val="2"/>
          <w:numId w:val="2"/>
        </w:numPr>
        <w:jc w:val="left"/>
        <w:rPr>
          <w:rFonts w:ascii="Arial" w:hAnsi="Arial"/>
          <w:sz w:val="24"/>
          <w:szCs w:val="24"/>
          <w:lang w:val="en-US"/>
        </w:rPr>
      </w:pPr>
      <w:r>
        <w:rPr>
          <w:rFonts w:ascii="Arial" w:hAnsi="Arial"/>
          <w:b w:val="1"/>
          <w:bCs w:val="1"/>
          <w:sz w:val="24"/>
          <w:szCs w:val="24"/>
          <w:rtl w:val="0"/>
          <w:lang w:val="en-US"/>
        </w:rPr>
        <w:t>Luke 3:21-22</w:t>
      </w:r>
      <w:r>
        <w:rPr>
          <w:rFonts w:ascii="Arial" w:hAnsi="Arial"/>
          <w:sz w:val="24"/>
          <w:szCs w:val="24"/>
          <w:rtl w:val="0"/>
          <w:lang w:val="en-US"/>
        </w:rPr>
        <w:t xml:space="preserve"> - </w:t>
      </w:r>
      <w:r>
        <w:rPr>
          <w:rFonts w:ascii="Arial" w:cs="Arial" w:hAnsi="Arial" w:eastAsia="Arial"/>
          <w:sz w:val="24"/>
          <w:szCs w:val="24"/>
        </w:rPr>
        <w:br w:type="textWrapping"/>
        <w:br w:type="textWrapping"/>
      </w:r>
    </w:p>
    <w:p>
      <w:pPr>
        <w:pStyle w:val="Body"/>
        <w:numPr>
          <w:ilvl w:val="2"/>
          <w:numId w:val="2"/>
        </w:numPr>
        <w:jc w:val="left"/>
        <w:rPr>
          <w:rFonts w:ascii="Arial" w:hAnsi="Arial"/>
          <w:sz w:val="24"/>
          <w:szCs w:val="24"/>
          <w:lang w:val="en-US"/>
        </w:rPr>
      </w:pPr>
      <w:r>
        <w:rPr>
          <w:rFonts w:ascii="Arial" w:hAnsi="Arial"/>
          <w:b w:val="1"/>
          <w:bCs w:val="1"/>
          <w:sz w:val="24"/>
          <w:szCs w:val="24"/>
          <w:rtl w:val="0"/>
          <w:lang w:val="en-US"/>
        </w:rPr>
        <w:t>Luke 6:12-19</w:t>
      </w:r>
      <w:r>
        <w:rPr>
          <w:rFonts w:ascii="Arial" w:hAnsi="Arial"/>
          <w:sz w:val="24"/>
          <w:szCs w:val="24"/>
          <w:rtl w:val="0"/>
          <w:lang w:val="en-US"/>
        </w:rPr>
        <w:t xml:space="preserve"> - </w:t>
      </w:r>
      <w:r>
        <w:rPr>
          <w:rFonts w:ascii="Arial" w:cs="Arial" w:hAnsi="Arial" w:eastAsia="Arial"/>
          <w:sz w:val="24"/>
          <w:szCs w:val="24"/>
        </w:rPr>
        <w:br w:type="textWrapping"/>
        <w:br w:type="textWrapping"/>
      </w:r>
    </w:p>
    <w:p>
      <w:pPr>
        <w:pStyle w:val="Body"/>
        <w:numPr>
          <w:ilvl w:val="2"/>
          <w:numId w:val="2"/>
        </w:numPr>
        <w:jc w:val="left"/>
        <w:rPr>
          <w:rFonts w:ascii="Arial" w:hAnsi="Arial"/>
          <w:sz w:val="24"/>
          <w:szCs w:val="24"/>
          <w:lang w:val="en-US"/>
        </w:rPr>
      </w:pPr>
      <w:r>
        <w:rPr>
          <w:rFonts w:ascii="Arial" w:hAnsi="Arial"/>
          <w:b w:val="1"/>
          <w:bCs w:val="1"/>
          <w:sz w:val="24"/>
          <w:szCs w:val="24"/>
          <w:rtl w:val="0"/>
          <w:lang w:val="en-US"/>
        </w:rPr>
        <w:t>Luke 10:2</w:t>
      </w:r>
      <w:r>
        <w:rPr>
          <w:rFonts w:ascii="Arial" w:hAnsi="Arial"/>
          <w:sz w:val="24"/>
          <w:szCs w:val="24"/>
          <w:rtl w:val="0"/>
          <w:lang w:val="en-US"/>
        </w:rPr>
        <w:t xml:space="preserve"> - </w:t>
      </w:r>
      <w:r>
        <w:rPr>
          <w:rFonts w:ascii="Arial" w:cs="Arial" w:hAnsi="Arial" w:eastAsia="Arial"/>
          <w:sz w:val="24"/>
          <w:szCs w:val="24"/>
        </w:rPr>
        <w:br w:type="textWrapping"/>
        <w:br w:type="textWrapping"/>
      </w:r>
    </w:p>
    <w:p>
      <w:pPr>
        <w:pStyle w:val="Body"/>
        <w:numPr>
          <w:ilvl w:val="2"/>
          <w:numId w:val="2"/>
        </w:numPr>
        <w:jc w:val="left"/>
        <w:rPr>
          <w:rFonts w:ascii="Arial" w:hAnsi="Arial"/>
          <w:sz w:val="24"/>
          <w:szCs w:val="24"/>
          <w:lang w:val="en-US"/>
        </w:rPr>
      </w:pPr>
      <w:r>
        <w:rPr>
          <w:rFonts w:ascii="Arial" w:hAnsi="Arial"/>
          <w:b w:val="1"/>
          <w:bCs w:val="1"/>
          <w:sz w:val="24"/>
          <w:szCs w:val="24"/>
          <w:rtl w:val="0"/>
          <w:lang w:val="en-US"/>
        </w:rPr>
        <w:t>John 11:41-46</w:t>
      </w:r>
      <w:r>
        <w:rPr>
          <w:rFonts w:ascii="Arial" w:hAnsi="Arial"/>
          <w:sz w:val="24"/>
          <w:szCs w:val="24"/>
          <w:rtl w:val="0"/>
          <w:lang w:val="en-US"/>
        </w:rPr>
        <w:t xml:space="preserve"> - </w:t>
      </w:r>
      <w:r>
        <w:rPr>
          <w:rFonts w:ascii="Arial" w:cs="Arial" w:hAnsi="Arial" w:eastAsia="Arial"/>
          <w:sz w:val="24"/>
          <w:szCs w:val="24"/>
        </w:rPr>
        <w:br w:type="textWrapping"/>
        <w:br w:type="textWrapping"/>
      </w:r>
    </w:p>
    <w:p>
      <w:pPr>
        <w:pStyle w:val="Body"/>
        <w:numPr>
          <w:ilvl w:val="2"/>
          <w:numId w:val="2"/>
        </w:numPr>
        <w:jc w:val="left"/>
        <w:rPr>
          <w:rFonts w:ascii="Arial" w:hAnsi="Arial"/>
          <w:sz w:val="24"/>
          <w:szCs w:val="24"/>
          <w:lang w:val="en-US"/>
        </w:rPr>
      </w:pPr>
      <w:r>
        <w:rPr>
          <w:rFonts w:ascii="Arial" w:hAnsi="Arial"/>
          <w:b w:val="1"/>
          <w:bCs w:val="1"/>
          <w:sz w:val="24"/>
          <w:szCs w:val="24"/>
          <w:rtl w:val="0"/>
          <w:lang w:val="en-US"/>
        </w:rPr>
        <w:t>John 17:1-26</w:t>
      </w:r>
      <w:r>
        <w:rPr>
          <w:rFonts w:ascii="Arial" w:hAnsi="Arial"/>
          <w:sz w:val="24"/>
          <w:szCs w:val="24"/>
          <w:rtl w:val="0"/>
          <w:lang w:val="en-US"/>
        </w:rPr>
        <w:t xml:space="preserve"> - </w:t>
      </w:r>
      <w:r>
        <w:rPr>
          <w:rFonts w:ascii="Arial" w:cs="Arial" w:hAnsi="Arial" w:eastAsia="Arial"/>
          <w:sz w:val="24"/>
          <w:szCs w:val="24"/>
        </w:rPr>
        <w:br w:type="textWrapping"/>
        <w:br w:type="textWrapping"/>
      </w:r>
    </w:p>
    <w:p>
      <w:pPr>
        <w:pStyle w:val="Body"/>
        <w:numPr>
          <w:ilvl w:val="2"/>
          <w:numId w:val="2"/>
        </w:numPr>
        <w:jc w:val="left"/>
        <w:rPr>
          <w:rFonts w:ascii="Arial" w:hAnsi="Arial"/>
          <w:sz w:val="24"/>
          <w:szCs w:val="24"/>
          <w:lang w:val="en-US"/>
        </w:rPr>
      </w:pPr>
      <w:r>
        <w:rPr>
          <w:rFonts w:ascii="Arial" w:hAnsi="Arial"/>
          <w:b w:val="1"/>
          <w:bCs w:val="1"/>
          <w:sz w:val="24"/>
          <w:szCs w:val="24"/>
          <w:rtl w:val="0"/>
          <w:lang w:val="en-US"/>
        </w:rPr>
        <w:t>Matthew 26:36-44; Mk. 14:32-39; Lk. 22:41-44</w:t>
      </w:r>
      <w:r>
        <w:rPr>
          <w:rFonts w:ascii="Arial" w:hAnsi="Arial"/>
          <w:sz w:val="24"/>
          <w:szCs w:val="24"/>
          <w:rtl w:val="0"/>
          <w:lang w:val="en-US"/>
        </w:rPr>
        <w:t xml:space="preserve"> - </w:t>
      </w:r>
      <w:r>
        <w:rPr>
          <w:rFonts w:ascii="Arial" w:cs="Arial" w:hAnsi="Arial" w:eastAsia="Arial"/>
          <w:sz w:val="24"/>
          <w:szCs w:val="24"/>
        </w:rPr>
        <w:br w:type="textWrapping"/>
        <w:br w:type="textWrapping"/>
      </w:r>
    </w:p>
    <w:p>
      <w:pPr>
        <w:pStyle w:val="Body"/>
        <w:numPr>
          <w:ilvl w:val="1"/>
          <w:numId w:val="2"/>
        </w:numPr>
        <w:jc w:val="left"/>
        <w:rPr>
          <w:rFonts w:ascii="Arial" w:hAnsi="Arial"/>
          <w:sz w:val="24"/>
          <w:szCs w:val="24"/>
          <w:lang w:val="en-US"/>
        </w:rPr>
      </w:pPr>
      <w:r>
        <w:rPr>
          <w:rFonts w:ascii="Arial" w:hAnsi="Arial"/>
          <w:sz w:val="24"/>
          <w:szCs w:val="24"/>
          <w:rtl w:val="0"/>
          <w:lang w:val="en-US"/>
        </w:rPr>
        <w:t>What can we take away from Jesus</w:t>
      </w:r>
      <w:r>
        <w:rPr>
          <w:rFonts w:ascii="Arial" w:hAnsi="Arial" w:hint="default"/>
          <w:sz w:val="24"/>
          <w:szCs w:val="24"/>
          <w:rtl w:val="0"/>
          <w:lang w:val="en-US"/>
        </w:rPr>
        <w:t xml:space="preserve">’ </w:t>
      </w:r>
      <w:r>
        <w:rPr>
          <w:rFonts w:ascii="Arial" w:hAnsi="Arial"/>
          <w:sz w:val="24"/>
          <w:szCs w:val="24"/>
          <w:rtl w:val="0"/>
          <w:lang w:val="en-US"/>
        </w:rPr>
        <w:t xml:space="preserve">example in prayer that will help us in our prayer lives? </w:t>
      </w:r>
      <w:r>
        <w:rPr>
          <w:rFonts w:ascii="Arial" w:cs="Arial" w:hAnsi="Arial" w:eastAsia="Arial"/>
          <w:sz w:val="24"/>
          <w:szCs w:val="24"/>
        </w:rPr>
        <w:br w:type="textWrapping"/>
        <w:br w:type="textWrapping"/>
        <w:br w:type="textWrapping"/>
      </w:r>
    </w:p>
    <w:p>
      <w:pPr>
        <w:pStyle w:val="Body"/>
        <w:numPr>
          <w:ilvl w:val="0"/>
          <w:numId w:val="2"/>
        </w:numPr>
        <w:jc w:val="left"/>
        <w:rPr>
          <w:rFonts w:ascii="Arial" w:hAnsi="Arial"/>
          <w:b w:val="1"/>
          <w:bCs w:val="1"/>
          <w:sz w:val="24"/>
          <w:szCs w:val="24"/>
          <w:u w:val="single"/>
          <w:lang w:val="en-US"/>
        </w:rPr>
      </w:pPr>
      <w:r>
        <w:rPr>
          <w:rFonts w:ascii="Arial" w:hAnsi="Arial"/>
          <w:b w:val="1"/>
          <w:bCs w:val="1"/>
          <w:sz w:val="24"/>
          <w:szCs w:val="24"/>
          <w:u w:val="single"/>
          <w:rtl w:val="0"/>
          <w:lang w:val="en-US"/>
        </w:rPr>
        <w:t>JESUS</w:t>
      </w:r>
      <w:r>
        <w:rPr>
          <w:rFonts w:ascii="Arial" w:hAnsi="Arial" w:hint="default"/>
          <w:b w:val="1"/>
          <w:bCs w:val="1"/>
          <w:sz w:val="24"/>
          <w:szCs w:val="24"/>
          <w:u w:val="single"/>
          <w:rtl w:val="0"/>
          <w:lang w:val="en-US"/>
        </w:rPr>
        <w:t xml:space="preserve">’ </w:t>
      </w:r>
      <w:r>
        <w:rPr>
          <w:rFonts w:ascii="Arial" w:hAnsi="Arial"/>
          <w:b w:val="1"/>
          <w:bCs w:val="1"/>
          <w:sz w:val="24"/>
          <w:szCs w:val="24"/>
          <w:u w:val="single"/>
          <w:rtl w:val="0"/>
          <w:lang w:val="en-US"/>
        </w:rPr>
        <w:t>TEACHING ABOUT PRAYER</w:t>
      </w:r>
    </w:p>
    <w:p>
      <w:pPr>
        <w:pStyle w:val="Body"/>
        <w:numPr>
          <w:ilvl w:val="1"/>
          <w:numId w:val="2"/>
        </w:numPr>
        <w:jc w:val="left"/>
        <w:rPr>
          <w:rFonts w:ascii="Arial" w:hAnsi="Arial"/>
          <w:sz w:val="24"/>
          <w:szCs w:val="24"/>
          <w:lang w:val="en-US"/>
        </w:rPr>
      </w:pPr>
      <w:r>
        <w:rPr>
          <w:rFonts w:ascii="Arial" w:hAnsi="Arial"/>
          <w:sz w:val="24"/>
          <w:szCs w:val="24"/>
          <w:rtl w:val="0"/>
          <w:lang w:val="en-US"/>
        </w:rPr>
        <w:t xml:space="preserve">In the Sermon on the Mount: </w:t>
      </w:r>
    </w:p>
    <w:p>
      <w:pPr>
        <w:pStyle w:val="Body"/>
        <w:numPr>
          <w:ilvl w:val="2"/>
          <w:numId w:val="2"/>
        </w:numPr>
        <w:jc w:val="left"/>
        <w:rPr>
          <w:rFonts w:ascii="Arial" w:hAnsi="Arial"/>
          <w:sz w:val="24"/>
          <w:szCs w:val="24"/>
          <w:lang w:val="en-US"/>
        </w:rPr>
      </w:pPr>
      <w:r>
        <w:rPr>
          <w:rFonts w:ascii="Arial" w:hAnsi="Arial"/>
          <w:sz w:val="24"/>
          <w:szCs w:val="24"/>
          <w:rtl w:val="0"/>
          <w:lang w:val="en-US"/>
        </w:rPr>
        <w:t xml:space="preserve">For whom does Jesus teach us to pray in </w:t>
      </w:r>
      <w:r>
        <w:rPr>
          <w:rFonts w:ascii="Arial" w:hAnsi="Arial"/>
          <w:b w:val="1"/>
          <w:bCs w:val="1"/>
          <w:sz w:val="24"/>
          <w:szCs w:val="24"/>
          <w:rtl w:val="0"/>
          <w:lang w:val="en-US"/>
        </w:rPr>
        <w:t>Matthew 5:43-47</w:t>
      </w:r>
      <w:r>
        <w:rPr>
          <w:rFonts w:ascii="Arial" w:hAnsi="Arial"/>
          <w:sz w:val="24"/>
          <w:szCs w:val="24"/>
          <w:rtl w:val="0"/>
          <w:lang w:val="en-US"/>
        </w:rPr>
        <w:t xml:space="preserve">? </w:t>
      </w:r>
      <w:r>
        <w:rPr>
          <w:rFonts w:ascii="Arial" w:cs="Arial" w:hAnsi="Arial" w:eastAsia="Arial"/>
          <w:sz w:val="24"/>
          <w:szCs w:val="24"/>
        </w:rPr>
        <w:br w:type="textWrapping"/>
        <w:br w:type="textWrapping"/>
      </w:r>
    </w:p>
    <w:p>
      <w:pPr>
        <w:pStyle w:val="Body"/>
        <w:numPr>
          <w:ilvl w:val="2"/>
          <w:numId w:val="2"/>
        </w:numPr>
        <w:jc w:val="left"/>
        <w:rPr>
          <w:rFonts w:ascii="Arial" w:hAnsi="Arial"/>
          <w:sz w:val="24"/>
          <w:szCs w:val="24"/>
          <w:lang w:val="en-US"/>
        </w:rPr>
      </w:pPr>
      <w:r>
        <w:rPr>
          <w:rFonts w:ascii="Arial" w:hAnsi="Arial"/>
          <w:sz w:val="24"/>
          <w:szCs w:val="24"/>
          <w:rtl w:val="0"/>
          <w:lang w:val="en-US"/>
        </w:rPr>
        <w:t xml:space="preserve">What does Jesus warn about in our prayers in </w:t>
      </w:r>
      <w:r>
        <w:rPr>
          <w:rFonts w:ascii="Arial" w:hAnsi="Arial"/>
          <w:b w:val="1"/>
          <w:bCs w:val="1"/>
          <w:sz w:val="24"/>
          <w:szCs w:val="24"/>
          <w:rtl w:val="0"/>
          <w:lang w:val="en-US"/>
        </w:rPr>
        <w:t>Matthew 6:1, 5-8</w:t>
      </w:r>
      <w:r>
        <w:rPr>
          <w:rFonts w:ascii="Arial" w:hAnsi="Arial"/>
          <w:sz w:val="24"/>
          <w:szCs w:val="24"/>
          <w:rtl w:val="0"/>
          <w:lang w:val="en-US"/>
        </w:rPr>
        <w:t xml:space="preserve">? </w:t>
      </w:r>
      <w:r>
        <w:rPr>
          <w:rFonts w:ascii="Arial" w:cs="Arial" w:hAnsi="Arial" w:eastAsia="Arial"/>
          <w:sz w:val="24"/>
          <w:szCs w:val="24"/>
        </w:rPr>
        <w:br w:type="textWrapping"/>
        <w:br w:type="textWrapping"/>
      </w:r>
    </w:p>
    <w:p>
      <w:pPr>
        <w:pStyle w:val="Body"/>
        <w:numPr>
          <w:ilvl w:val="2"/>
          <w:numId w:val="2"/>
        </w:numPr>
        <w:jc w:val="left"/>
        <w:rPr>
          <w:rFonts w:ascii="Arial" w:hAnsi="Arial"/>
          <w:sz w:val="24"/>
          <w:szCs w:val="24"/>
          <w:lang w:val="en-US"/>
        </w:rPr>
      </w:pPr>
      <w:r>
        <w:rPr>
          <w:rFonts w:ascii="Arial" w:hAnsi="Arial"/>
          <w:sz w:val="24"/>
          <w:szCs w:val="24"/>
          <w:rtl w:val="0"/>
          <w:lang w:val="en-US"/>
        </w:rPr>
        <w:t>What do we learn about prayer from Jesus</w:t>
      </w:r>
      <w:r>
        <w:rPr>
          <w:rFonts w:ascii="Arial" w:hAnsi="Arial" w:hint="default"/>
          <w:sz w:val="24"/>
          <w:szCs w:val="24"/>
          <w:rtl w:val="0"/>
          <w:lang w:val="en-US"/>
        </w:rPr>
        <w:t xml:space="preserve">’ </w:t>
      </w:r>
      <w:r>
        <w:rPr>
          <w:rFonts w:ascii="Arial" w:hAnsi="Arial"/>
          <w:sz w:val="24"/>
          <w:szCs w:val="24"/>
          <w:rtl w:val="0"/>
          <w:lang w:val="en-US"/>
        </w:rPr>
        <w:t xml:space="preserve">model prayer in </w:t>
      </w:r>
      <w:r>
        <w:rPr>
          <w:rFonts w:ascii="Arial" w:hAnsi="Arial"/>
          <w:b w:val="1"/>
          <w:bCs w:val="1"/>
          <w:sz w:val="24"/>
          <w:szCs w:val="24"/>
          <w:rtl w:val="0"/>
          <w:lang w:val="en-US"/>
        </w:rPr>
        <w:t>Matthew 6:9-15</w:t>
      </w:r>
      <w:r>
        <w:rPr>
          <w:rFonts w:ascii="Arial" w:hAnsi="Arial"/>
          <w:sz w:val="24"/>
          <w:szCs w:val="24"/>
          <w:rtl w:val="0"/>
          <w:lang w:val="en-US"/>
        </w:rPr>
        <w:t xml:space="preserve">? </w:t>
      </w:r>
      <w:r>
        <w:rPr>
          <w:rFonts w:ascii="Arial" w:cs="Arial" w:hAnsi="Arial" w:eastAsia="Arial"/>
          <w:sz w:val="24"/>
          <w:szCs w:val="24"/>
        </w:rPr>
        <w:br w:type="textWrapping"/>
        <w:br w:type="textWrapping"/>
        <w:br w:type="textWrapping"/>
        <w:br w:type="textWrapping"/>
        <w:br w:type="textWrapping"/>
      </w:r>
    </w:p>
    <w:p>
      <w:pPr>
        <w:pStyle w:val="Body"/>
        <w:numPr>
          <w:ilvl w:val="2"/>
          <w:numId w:val="2"/>
        </w:numPr>
        <w:jc w:val="left"/>
        <w:rPr>
          <w:rFonts w:ascii="Arial" w:hAnsi="Arial"/>
          <w:sz w:val="24"/>
          <w:szCs w:val="24"/>
          <w:lang w:val="en-US"/>
        </w:rPr>
      </w:pPr>
      <w:r>
        <w:rPr>
          <w:rFonts w:ascii="Arial" w:hAnsi="Arial"/>
          <w:sz w:val="24"/>
          <w:szCs w:val="24"/>
          <w:rtl w:val="0"/>
          <w:lang w:val="en-US"/>
        </w:rPr>
        <w:t xml:space="preserve">What do we learn about confidence in prayer from Jesus teaching in </w:t>
      </w:r>
      <w:r>
        <w:rPr>
          <w:rFonts w:ascii="Arial" w:hAnsi="Arial"/>
          <w:b w:val="1"/>
          <w:bCs w:val="1"/>
          <w:sz w:val="24"/>
          <w:szCs w:val="24"/>
          <w:rtl w:val="0"/>
          <w:lang w:val="en-US"/>
        </w:rPr>
        <w:t>Matthew 7:7-11</w:t>
      </w:r>
      <w:r>
        <w:rPr>
          <w:rFonts w:ascii="Arial" w:hAnsi="Arial"/>
          <w:sz w:val="24"/>
          <w:szCs w:val="24"/>
          <w:rtl w:val="0"/>
          <w:lang w:val="en-US"/>
        </w:rPr>
        <w:t xml:space="preserve">? </w:t>
      </w:r>
      <w:r>
        <w:rPr>
          <w:rFonts w:ascii="Arial" w:cs="Arial" w:hAnsi="Arial" w:eastAsia="Arial"/>
          <w:sz w:val="24"/>
          <w:szCs w:val="24"/>
        </w:rPr>
        <w:br w:type="textWrapping"/>
        <w:br w:type="textWrapping"/>
      </w:r>
    </w:p>
    <w:p>
      <w:pPr>
        <w:pStyle w:val="Body"/>
        <w:numPr>
          <w:ilvl w:val="1"/>
          <w:numId w:val="2"/>
        </w:numPr>
        <w:jc w:val="left"/>
        <w:rPr>
          <w:rFonts w:ascii="Arial" w:hAnsi="Arial"/>
          <w:sz w:val="24"/>
          <w:szCs w:val="24"/>
          <w:lang w:val="en-US"/>
        </w:rPr>
      </w:pPr>
      <w:r>
        <w:rPr>
          <w:rFonts w:ascii="Arial" w:hAnsi="Arial"/>
          <w:sz w:val="24"/>
          <w:szCs w:val="24"/>
          <w:rtl w:val="0"/>
          <w:lang w:val="en-US"/>
        </w:rPr>
        <w:t xml:space="preserve">What does Jesus tell His disciples about the effectiveness of prayer - </w:t>
      </w:r>
    </w:p>
    <w:p>
      <w:pPr>
        <w:pStyle w:val="Body"/>
        <w:numPr>
          <w:ilvl w:val="2"/>
          <w:numId w:val="2"/>
        </w:numPr>
        <w:jc w:val="left"/>
        <w:rPr>
          <w:rFonts w:ascii="Arial" w:hAnsi="Arial"/>
          <w:sz w:val="24"/>
          <w:szCs w:val="24"/>
          <w:lang w:val="en-US"/>
        </w:rPr>
      </w:pPr>
      <w:r>
        <w:rPr>
          <w:rFonts w:ascii="Arial" w:hAnsi="Arial"/>
          <w:b w:val="1"/>
          <w:bCs w:val="1"/>
          <w:sz w:val="24"/>
          <w:szCs w:val="24"/>
          <w:rtl w:val="0"/>
          <w:lang w:val="en-US"/>
        </w:rPr>
        <w:t>Matthew 21:21-22</w:t>
      </w:r>
      <w:r>
        <w:rPr>
          <w:rFonts w:ascii="Arial" w:hAnsi="Arial"/>
          <w:sz w:val="24"/>
          <w:szCs w:val="24"/>
          <w:rtl w:val="0"/>
          <w:lang w:val="en-US"/>
        </w:rPr>
        <w:t xml:space="preserve"> - </w:t>
      </w:r>
      <w:r>
        <w:rPr>
          <w:rFonts w:ascii="Arial" w:cs="Arial" w:hAnsi="Arial" w:eastAsia="Arial"/>
          <w:sz w:val="24"/>
          <w:szCs w:val="24"/>
        </w:rPr>
        <w:br w:type="textWrapping"/>
        <w:br w:type="textWrapping"/>
      </w:r>
    </w:p>
    <w:p>
      <w:pPr>
        <w:pStyle w:val="Body"/>
        <w:numPr>
          <w:ilvl w:val="2"/>
          <w:numId w:val="2"/>
        </w:numPr>
        <w:jc w:val="left"/>
        <w:rPr>
          <w:rFonts w:ascii="Arial" w:hAnsi="Arial"/>
          <w:sz w:val="24"/>
          <w:szCs w:val="24"/>
          <w:lang w:val="en-US"/>
        </w:rPr>
      </w:pPr>
      <w:r>
        <w:rPr>
          <w:rFonts w:ascii="Arial" w:hAnsi="Arial"/>
          <w:b w:val="1"/>
          <w:bCs w:val="1"/>
          <w:sz w:val="24"/>
          <w:szCs w:val="24"/>
          <w:rtl w:val="0"/>
          <w:lang w:val="en-US"/>
        </w:rPr>
        <w:t>Mark 11:22-26</w:t>
      </w:r>
      <w:r>
        <w:rPr>
          <w:rFonts w:ascii="Arial" w:hAnsi="Arial"/>
          <w:sz w:val="24"/>
          <w:szCs w:val="24"/>
          <w:rtl w:val="0"/>
          <w:lang w:val="en-US"/>
        </w:rPr>
        <w:t xml:space="preserve"> - </w:t>
      </w:r>
      <w:r>
        <w:rPr>
          <w:rFonts w:ascii="Arial" w:cs="Arial" w:hAnsi="Arial" w:eastAsia="Arial"/>
          <w:sz w:val="24"/>
          <w:szCs w:val="24"/>
        </w:rPr>
        <w:br w:type="textWrapping"/>
        <w:br w:type="textWrapping"/>
      </w:r>
    </w:p>
    <w:p>
      <w:pPr>
        <w:pStyle w:val="Body"/>
        <w:numPr>
          <w:ilvl w:val="2"/>
          <w:numId w:val="2"/>
        </w:numPr>
        <w:jc w:val="left"/>
        <w:rPr>
          <w:rFonts w:ascii="Arial" w:hAnsi="Arial"/>
          <w:sz w:val="24"/>
          <w:szCs w:val="24"/>
          <w:lang w:val="en-US"/>
        </w:rPr>
      </w:pPr>
      <w:r>
        <w:rPr>
          <w:rFonts w:ascii="Arial" w:hAnsi="Arial"/>
          <w:b w:val="1"/>
          <w:bCs w:val="1"/>
          <w:sz w:val="24"/>
          <w:szCs w:val="24"/>
          <w:rtl w:val="0"/>
          <w:lang w:val="en-US"/>
        </w:rPr>
        <w:t>John 15:1-11</w:t>
      </w:r>
      <w:r>
        <w:rPr>
          <w:rFonts w:ascii="Arial" w:hAnsi="Arial"/>
          <w:sz w:val="24"/>
          <w:szCs w:val="24"/>
          <w:rtl w:val="0"/>
          <w:lang w:val="en-US"/>
        </w:rPr>
        <w:t xml:space="preserve"> - </w:t>
      </w:r>
      <w:r>
        <w:rPr>
          <w:rFonts w:ascii="Arial" w:cs="Arial" w:hAnsi="Arial" w:eastAsia="Arial"/>
          <w:sz w:val="24"/>
          <w:szCs w:val="24"/>
        </w:rPr>
        <w:br w:type="textWrapping"/>
        <w:br w:type="textWrapping"/>
      </w:r>
    </w:p>
    <w:p>
      <w:pPr>
        <w:pStyle w:val="Body"/>
        <w:numPr>
          <w:ilvl w:val="1"/>
          <w:numId w:val="2"/>
        </w:numPr>
        <w:jc w:val="left"/>
        <w:rPr>
          <w:rFonts w:ascii="Arial" w:hAnsi="Arial"/>
          <w:sz w:val="24"/>
          <w:szCs w:val="24"/>
          <w:lang w:val="en-US"/>
        </w:rPr>
      </w:pPr>
      <w:r>
        <w:rPr>
          <w:rFonts w:ascii="Arial" w:hAnsi="Arial"/>
          <w:sz w:val="24"/>
          <w:szCs w:val="24"/>
          <w:rtl w:val="0"/>
          <w:lang w:val="en-US"/>
        </w:rPr>
        <w:t xml:space="preserve">What did Jesus teach about prayer in the following - </w:t>
      </w:r>
    </w:p>
    <w:p>
      <w:pPr>
        <w:pStyle w:val="Body"/>
        <w:numPr>
          <w:ilvl w:val="2"/>
          <w:numId w:val="2"/>
        </w:numPr>
        <w:jc w:val="left"/>
        <w:rPr>
          <w:rFonts w:ascii="Arial" w:hAnsi="Arial"/>
          <w:sz w:val="24"/>
          <w:szCs w:val="24"/>
          <w:lang w:val="en-US"/>
        </w:rPr>
      </w:pPr>
      <w:r>
        <w:rPr>
          <w:rFonts w:ascii="Arial" w:hAnsi="Arial"/>
          <w:b w:val="1"/>
          <w:bCs w:val="1"/>
          <w:sz w:val="24"/>
          <w:szCs w:val="24"/>
          <w:rtl w:val="0"/>
          <w:lang w:val="en-US"/>
        </w:rPr>
        <w:t>Luke 11:1-13</w:t>
      </w:r>
      <w:r>
        <w:rPr>
          <w:rFonts w:ascii="Arial" w:hAnsi="Arial"/>
          <w:sz w:val="24"/>
          <w:szCs w:val="24"/>
          <w:rtl w:val="0"/>
          <w:lang w:val="en-US"/>
        </w:rPr>
        <w:t xml:space="preserve"> - </w:t>
      </w:r>
      <w:r>
        <w:rPr>
          <w:rFonts w:ascii="Arial" w:cs="Arial" w:hAnsi="Arial" w:eastAsia="Arial"/>
          <w:sz w:val="24"/>
          <w:szCs w:val="24"/>
        </w:rPr>
        <w:br w:type="textWrapping"/>
        <w:br w:type="textWrapping"/>
      </w:r>
    </w:p>
    <w:p>
      <w:pPr>
        <w:pStyle w:val="Body"/>
        <w:numPr>
          <w:ilvl w:val="2"/>
          <w:numId w:val="2"/>
        </w:numPr>
        <w:jc w:val="left"/>
        <w:rPr>
          <w:rFonts w:ascii="Arial" w:hAnsi="Arial"/>
          <w:sz w:val="24"/>
          <w:szCs w:val="24"/>
          <w:lang w:val="en-US"/>
        </w:rPr>
      </w:pPr>
      <w:r>
        <w:rPr>
          <w:rFonts w:ascii="Arial" w:hAnsi="Arial"/>
          <w:b w:val="1"/>
          <w:bCs w:val="1"/>
          <w:sz w:val="24"/>
          <w:szCs w:val="24"/>
          <w:rtl w:val="0"/>
          <w:lang w:val="en-US"/>
        </w:rPr>
        <w:t xml:space="preserve">Luke 18:1-8 </w:t>
      </w:r>
      <w:r>
        <w:rPr>
          <w:rFonts w:ascii="Arial" w:hAnsi="Arial"/>
          <w:sz w:val="24"/>
          <w:szCs w:val="24"/>
          <w:rtl w:val="0"/>
          <w:lang w:val="en-US"/>
        </w:rPr>
        <w:t xml:space="preserve">- </w:t>
      </w:r>
      <w:r>
        <w:rPr>
          <w:rFonts w:ascii="Arial" w:cs="Arial" w:hAnsi="Arial" w:eastAsia="Arial"/>
          <w:sz w:val="24"/>
          <w:szCs w:val="24"/>
        </w:rPr>
        <w:br w:type="textWrapping"/>
        <w:br w:type="textWrapping"/>
      </w:r>
    </w:p>
    <w:sectPr>
      <w:headerReference w:type="default" r:id="rId4"/>
      <w:footerReference w:type="default" r:id="rId5"/>
      <w:pgSz w:w="12240" w:h="15840" w:orient="portrait"/>
      <w:pgMar w:top="1440" w:right="1440" w:bottom="1440" w:left="1440" w:header="720" w:footer="864"/>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tabs>
        <w:tab w:val="center" w:pos="4680"/>
        <w:tab w:val="right" w:pos="9360"/>
        <w:tab w:val="clear" w:pos="9020"/>
      </w:tabs>
      <w:jc w:val="left"/>
    </w:pPr>
    <w:r>
      <w:tab/>
    </w:r>
    <w:r>
      <w:rPr>
        <w:rtl w:val="0"/>
        <w:lang w:val="en-US"/>
      </w:rPr>
      <w:t>5 PM Class - May 3, 2026</w:t>
    </w:r>
    <w:r>
      <w:tab/>
    </w:r>
    <w:r>
      <w:rPr>
        <w:rtl w:val="0"/>
        <w:lang w:val="en-US"/>
      </w:rPr>
      <w:t xml:space="preserve">Page </w:t>
    </w:r>
    <w:r>
      <w:rPr/>
      <w:fldChar w:fldCharType="begin" w:fldLock="0"/>
    </w:r>
    <w:r>
      <w:instrText xml:space="preserve"> PAGE </w:instrText>
    </w:r>
    <w:r>
      <w:rPr/>
      <w:fldChar w:fldCharType="separate" w:fldLock="0"/>
    </w:r>
    <w:r/>
    <w:r>
      <w:rPr/>
      <w:fldChar w:fldCharType="end" w:fldLock="0"/>
    </w:r>
    <w:r>
      <w:rPr>
        <w:rtl w:val="0"/>
        <w:lang w:val="en-US"/>
      </w:rPr>
      <w:t xml:space="preserve"> of </w:t>
    </w:r>
    <w:r>
      <w:rPr/>
      <w:fldChar w:fldCharType="begin" w:fldLock="0"/>
    </w:r>
    <w:r>
      <w:instrText xml:space="preserve"> NUMPAGES </w:instrText>
    </w:r>
    <w:r>
      <w:rPr/>
      <w:fldChar w:fldCharType="separate" w:fldLock="0"/>
    </w:r>
    <w:r/>
    <w:r>
      <w:rPr/>
      <w:fldChar w:fldCharType="end" w:fldLock="0"/>
    </w:r>
  </w:p>
</w:hdr>
</file>

<file path=word/numbering.xml><?xml version="1.0" encoding="utf-8"?>
<w:numbering xmlns:w="http://schemas.openxmlformats.org/wordprocessingml/2006/main" xmlns:wp="http://schemas.openxmlformats.org/drawingml/2006/wordprocessingDrawing" xmlns:w14="http://schemas.microsoft.com/office/word/2010/wordml" xmlns:r="http://schemas.openxmlformats.org/officeDocument/2006/relationships" xmlns:v="urn:schemas-microsoft-com:vml" xmlns:o="urn:schemas-microsoft-com:office:office">
  <w:abstractNum w:abstractNumId="0">
    <w:multiLevelType w:val="hybridMultilevel"/>
    <w:numStyleLink w:val="Harvard"/>
  </w:abstractNum>
  <w:abstractNum w:abstractNumId="1">
    <w:multiLevelType w:val="hybridMultilevel"/>
    <w:styleLink w:val="Harvard"/>
    <w:lvl w:ilvl="0">
      <w:start w:val="1"/>
      <w:numFmt w:val="upperRoman"/>
      <w:suff w:val="tab"/>
      <w:lvlText w:val="%1."/>
      <w:lvlJc w:val="left"/>
      <w:pPr>
        <w:ind w:left="393" w:hanging="393"/>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1">
      <w:start w:val="1"/>
      <w:numFmt w:val="upperLetter"/>
      <w:suff w:val="tab"/>
      <w:lvlText w:val="%2."/>
      <w:lvlJc w:val="left"/>
      <w:pPr>
        <w:ind w:left="753" w:hanging="393"/>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2">
      <w:start w:val="1"/>
      <w:numFmt w:val="decimal"/>
      <w:suff w:val="tab"/>
      <w:lvlText w:val="%3."/>
      <w:lvlJc w:val="left"/>
      <w:pPr>
        <w:ind w:left="1113" w:hanging="393"/>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3">
      <w:start w:val="1"/>
      <w:numFmt w:val="lowerLetter"/>
      <w:suff w:val="tab"/>
      <w:lvlText w:val="%4)"/>
      <w:lvlJc w:val="left"/>
      <w:pPr>
        <w:ind w:left="1473" w:hanging="393"/>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4">
      <w:start w:val="1"/>
      <w:numFmt w:val="decimal"/>
      <w:suff w:val="tab"/>
      <w:lvlText w:val="(%5)"/>
      <w:lvlJc w:val="left"/>
      <w:pPr>
        <w:ind w:left="1833" w:hanging="393"/>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5">
      <w:start w:val="1"/>
      <w:numFmt w:val="lowerLetter"/>
      <w:suff w:val="tab"/>
      <w:lvlText w:val="(%6)"/>
      <w:lvlJc w:val="left"/>
      <w:pPr>
        <w:ind w:left="2193" w:hanging="393"/>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6">
      <w:start w:val="1"/>
      <w:numFmt w:val="lowerRoman"/>
      <w:suff w:val="tab"/>
      <w:lvlText w:val="%7)"/>
      <w:lvlJc w:val="left"/>
      <w:pPr>
        <w:ind w:left="2553" w:hanging="393"/>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7">
      <w:start w:val="1"/>
      <w:numFmt w:val="decimal"/>
      <w:suff w:val="tab"/>
      <w:lvlText w:val="(%8)"/>
      <w:lvlJc w:val="left"/>
      <w:pPr>
        <w:ind w:left="2913" w:hanging="393"/>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8">
      <w:start w:val="1"/>
      <w:numFmt w:val="lowerLetter"/>
      <w:suff w:val="tab"/>
      <w:lvlText w:val="(%9)"/>
      <w:lvlJc w:val="left"/>
      <w:pPr>
        <w:ind w:left="3273" w:hanging="393"/>
      </w:pPr>
      <w:rPr>
        <w:rFonts w:hAnsi="Arial Unicode MS"/>
        <w:b w:val="1"/>
        <w:bCs w:val="1"/>
        <w:caps w:val="0"/>
        <w:smallCaps w:val="0"/>
        <w:strike w:val="0"/>
        <w:dstrike w:val="0"/>
        <w:outline w:val="0"/>
        <w:emboss w:val="0"/>
        <w:imprint w:val="0"/>
        <w:spacing w:val="0"/>
        <w:w w:val="100"/>
        <w:kern w:val="0"/>
        <w:position w:val="0"/>
        <w:highlight w:val="none"/>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amp; Footer">
    <w:name w:val="Header &amp; Footer"/>
    <w:next w:val="Header &amp; Footer"/>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14:textOutline>
        <w14:noFill/>
      </w14:textOutline>
      <w14:textFill>
        <w14:solidFill>
          <w14:srgbClr w14:val="000000"/>
        </w14:solidFill>
      </w14:textFill>
    </w:rPr>
  </w:style>
  <w:style w:type="paragraph" w:styleId="Body">
    <w:name w:val="Body"/>
    <w:next w:val="Body"/>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2"/>
      <w:szCs w:val="22"/>
      <w:u w:val="none"/>
      <w:shd w:val="nil" w:color="auto" w:fill="auto"/>
      <w:vertAlign w:val="baseline"/>
      <w:lang w:val="en-US"/>
      <w14:textOutline>
        <w14:noFill/>
      </w14:textOutline>
      <w14:textFill>
        <w14:solidFill>
          <w14:srgbClr w14:val="000000"/>
        </w14:solidFill>
      </w14:textFill>
    </w:rPr>
  </w:style>
  <w:style w:type="numbering" w:styleId="Harvard">
    <w:name w:val="Harvard"/>
    <w:pPr>
      <w:numPr>
        <w:numId w:val="1"/>
      </w:numPr>
    </w:p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numbering" Target="numbering.xml"/><Relationship Id="rId7"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upright="0">
        <a:spAutoFit/>
      </a:bodyPr>
      <a:lstStyle>
        <a:defPPr marL="0" marR="0" indent="0" algn="ctr" defTabSz="584200" rtl="0" fontAlgn="auto" latinLnBrk="0" hangingPunct="0">
          <a:lnSpc>
            <a:spcPct val="100000"/>
          </a:lnSpc>
          <a:spcBef>
            <a:spcPts val="0"/>
          </a:spcBef>
          <a:spcAft>
            <a:spcPts val="0"/>
          </a:spcAft>
          <a:buClrTx/>
          <a:buSzTx/>
          <a:buFontTx/>
          <a:buNone/>
          <a:tabLst/>
          <a:defRPr b="0" baseline="0" cap="none" i="0" spc="0" strike="noStrike" sz="1200" u="none" kumimoji="0" normalizeH="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upright="0">
        <a:spAutoFit/>
      </a:bodyPr>
      <a:lstStyle>
        <a:defPPr marL="0" marR="0" indent="0" algn="l" defTabSz="457200" rtl="0" fontAlgn="auto" latinLnBrk="0" hangingPunct="0">
          <a:lnSpc>
            <a:spcPct val="100000"/>
          </a:lnSpc>
          <a:spcBef>
            <a:spcPts val="0"/>
          </a:spcBef>
          <a:spcAft>
            <a:spcPts val="0"/>
          </a:spcAft>
          <a:buClrTx/>
          <a:buSzTx/>
          <a:buFontTx/>
          <a:buNone/>
          <a:tabLst/>
          <a:defRPr b="0" baseline="0" cap="none" i="0" spc="0" strike="noStrike" sz="11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